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000000"/>
          <w:spacing w:val="0"/>
          <w:sz w:val="30"/>
          <w:szCs w:val="30"/>
        </w:rPr>
      </w:pPr>
      <w:r>
        <w:rPr>
          <w:rFonts w:hint="eastAsia" w:ascii="微软雅黑" w:hAnsi="微软雅黑" w:eastAsia="微软雅黑" w:cs="微软雅黑"/>
          <w:b/>
          <w:bCs/>
          <w:i w:val="0"/>
          <w:iCs w:val="0"/>
          <w:caps w:val="0"/>
          <w:color w:val="000000"/>
          <w:spacing w:val="0"/>
          <w:kern w:val="0"/>
          <w:sz w:val="30"/>
          <w:szCs w:val="30"/>
          <w:lang w:val="en-US" w:eastAsia="zh-CN" w:bidi="ar"/>
        </w:rPr>
        <w:t>内蒙古自治区2024年上半年全国中小学教师资格考试（笔试）报名公告</w:t>
      </w:r>
    </w:p>
    <w:p>
      <w:pPr>
        <w:keepNext w:val="0"/>
        <w:keepLines w:val="0"/>
        <w:widowControl/>
        <w:suppressLineNumbers w:val="0"/>
        <w:pBdr>
          <w:top w:val="none" w:color="auto" w:sz="0" w:space="0"/>
          <w:left w:val="none" w:color="auto" w:sz="0" w:space="0"/>
          <w:bottom w:val="single" w:color="EFEFEF" w:sz="6" w:space="15"/>
          <w:right w:val="none" w:color="auto" w:sz="0" w:space="0"/>
        </w:pBdr>
        <w:spacing w:before="300" w:beforeAutospacing="0" w:after="0" w:afterAutospacing="0"/>
        <w:ind w:left="0" w:right="0" w:firstLine="0"/>
        <w:jc w:val="center"/>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发布时间： 2023-12-28 10:51 来源： 自考与社考处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0"/>
        <w:jc w:val="center"/>
      </w:pPr>
      <w:r>
        <w:rPr>
          <w:rFonts w:hint="eastAsia" w:ascii="微软雅黑" w:hAnsi="微软雅黑" w:eastAsia="微软雅黑" w:cs="微软雅黑"/>
          <w:i w:val="0"/>
          <w:iCs w:val="0"/>
          <w:caps w:val="0"/>
          <w:color w:val="000000"/>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80"/>
        <w:jc w:val="left"/>
      </w:pPr>
      <w:r>
        <w:rPr>
          <w:rFonts w:hint="default" w:ascii="仿宋_GB2312" w:hAnsi="微软雅黑" w:eastAsia="仿宋_GB2312" w:cs="仿宋_GB2312"/>
          <w:i w:val="0"/>
          <w:iCs w:val="0"/>
          <w:caps w:val="0"/>
          <w:color w:val="000000"/>
          <w:spacing w:val="0"/>
          <w:kern w:val="0"/>
          <w:sz w:val="32"/>
          <w:szCs w:val="32"/>
          <w:lang w:val="en-US" w:eastAsia="zh-CN" w:bidi="ar"/>
        </w:rPr>
        <w:t>根据教育部教育考试院《关于2024年中小学教师资格考试考务工作相关事项的通知》（教考院函〔2023〕106号）文件要求，现就内蒙古自治区2024年上半年全国中小学教师资格考试（笔试）报名有关事项通知如下：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0"/>
        <w:jc w:val="left"/>
      </w:pPr>
      <w:r>
        <w:rPr>
          <w:rFonts w:ascii="黑体" w:hAnsi="宋体" w:eastAsia="黑体" w:cs="黑体"/>
          <w:i w:val="0"/>
          <w:iCs w:val="0"/>
          <w:caps w:val="0"/>
          <w:color w:val="000000"/>
          <w:spacing w:val="0"/>
          <w:kern w:val="0"/>
          <w:sz w:val="32"/>
          <w:szCs w:val="32"/>
          <w:lang w:val="en-US" w:eastAsia="zh-CN" w:bidi="ar"/>
        </w:rPr>
        <w:t>　　一、时间安排</w:t>
      </w:r>
      <w:r>
        <w:rPr>
          <w:rFonts w:hint="eastAsia" w:ascii="黑体" w:hAnsi="宋体" w:eastAsia="黑体" w:cs="黑体"/>
          <w:i w:val="0"/>
          <w:iCs w:val="0"/>
          <w:caps w:val="0"/>
          <w:color w:val="000000"/>
          <w:spacing w:val="0"/>
          <w:kern w:val="0"/>
          <w:sz w:val="32"/>
          <w:szCs w:val="32"/>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（一）网上报名时间：2024年1月12日-15日17时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（二）网上审核时间：2024年1月12日-17日12时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（三）网上缴费时间：2024年1月12日-17日24时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（四）打印准考证时间：2024年3月4日-9日；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（五）考试时间：2024年3月9日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考生报名首次填报信息时间不得晚于2024年1月15日17时，审核未通过的考生须于1月17日12时前根据审核机构审核意见修改信息后再次提交。</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pPr>
      <w:r>
        <w:rPr>
          <w:rFonts w:hint="eastAsia" w:ascii="黑体" w:hAnsi="宋体" w:eastAsia="黑体" w:cs="黑体"/>
          <w:i w:val="0"/>
          <w:iCs w:val="0"/>
          <w:caps w:val="0"/>
          <w:color w:val="000000"/>
          <w:spacing w:val="0"/>
          <w:kern w:val="0"/>
          <w:sz w:val="32"/>
          <w:szCs w:val="32"/>
          <w:lang w:val="en-US" w:eastAsia="zh-CN" w:bidi="ar"/>
        </w:rPr>
        <w:t>　　二、报考对象及条件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教师资格考试成绩合格是教师职业准入的前提条件。申请幼儿园、小学、初级中学、普通高级中学、中等职业学校教师资格的人员须分别参加相应类别的教师资格考试。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符合以下基本条件的人员，可以在内蒙古自治区报名参加教师资格考试：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（一）具有中华人民共和国国籍。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（二）遵守宪法和法律，拥护中国共产党领导，热爱教育事业，具有良好的思想品德。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三）户籍在内蒙古自治区的人员；持有内蒙古自治区居住证且在有效期内的区外户籍人员；在内蒙古学习、工作、生活，持有港澳台居民居住证或港澳居民来往内地通行证或五年有效期台湾居民来往大陆通行证的港澳台居民；驻内蒙古自治区部队现役军人和现役武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（四）内蒙古自治区全日制普通高等学校在校三年级及以上年级本科生（含专升本）、毕业年度的专科生、在读研究生。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w:t>
      </w:r>
      <w:r>
        <w:rPr>
          <w:rFonts w:hint="default" w:ascii="仿宋_GB2312" w:hAnsi="微软雅黑" w:eastAsia="仿宋_GB2312" w:cs="仿宋_GB2312"/>
          <w:i w:val="0"/>
          <w:iCs w:val="0"/>
          <w:caps w:val="0"/>
          <w:color w:val="000000"/>
          <w:spacing w:val="0"/>
          <w:sz w:val="32"/>
          <w:szCs w:val="32"/>
          <w:shd w:val="clear" w:fill="FFFFFF"/>
        </w:rPr>
        <w:t>成人高考、自学考试、国家开放大学、网络教育、境外教育等学习形式，可以按已取得的学历层次报考相应类别的教师资格考试；尚未取得上述毕业学历的，没有报考资格。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（五）身心健康，符合申请认定教师资格的体检标准。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（六）符合《中华人民共和国教师法》规定的学历要求。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（七）2024届及以后师范类专业毕业生，按照国家相关政策执行，参加国家中小学教师资格考试。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w:t>
      </w:r>
      <w:r>
        <w:rPr>
          <w:rFonts w:hint="default" w:ascii="仿宋_GB2312" w:hAnsi="微软雅黑" w:eastAsia="仿宋_GB2312" w:cs="仿宋_GB2312"/>
          <w:i w:val="0"/>
          <w:iCs w:val="0"/>
          <w:caps w:val="0"/>
          <w:color w:val="000000"/>
          <w:spacing w:val="0"/>
          <w:sz w:val="32"/>
          <w:szCs w:val="32"/>
          <w:shd w:val="clear" w:fill="FFFFFF"/>
        </w:rPr>
        <w:t>师范生是否符合国家免试认定条件，须咨询所在就读学校。根据自愿原则，符合免试认定条件的师范生也可自行参加国家中小学教师资格考试，申请认定相应的教师资格。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80"/>
        <w:jc w:val="both"/>
      </w:pPr>
      <w:r>
        <w:rPr>
          <w:rFonts w:hint="default" w:ascii="仿宋_GB2312" w:hAnsi="微软雅黑" w:eastAsia="仿宋_GB2312" w:cs="仿宋_GB2312"/>
          <w:i w:val="0"/>
          <w:iCs w:val="0"/>
          <w:caps w:val="0"/>
          <w:color w:val="000000"/>
          <w:spacing w:val="0"/>
          <w:sz w:val="32"/>
          <w:szCs w:val="32"/>
          <w:shd w:val="clear" w:fill="FFFFFF"/>
        </w:rPr>
        <w:t>　（八）</w:t>
      </w:r>
      <w:r>
        <w:rPr>
          <w:rFonts w:hint="default" w:ascii="仿宋_GB2312" w:hAnsi="微软雅黑" w:eastAsia="仿宋_GB2312" w:cs="仿宋_GB2312"/>
          <w:i w:val="0"/>
          <w:iCs w:val="0"/>
          <w:caps w:val="0"/>
          <w:color w:val="000000"/>
          <w:spacing w:val="0"/>
          <w:sz w:val="32"/>
          <w:szCs w:val="32"/>
        </w:rPr>
        <w:t>以下人员不得报考：</w:t>
      </w:r>
      <w:r>
        <w:rPr>
          <w:rFonts w:hint="default" w:ascii="仿宋_GB2312" w:hAnsi="微软雅黑" w:eastAsia="仿宋_GB2312" w:cs="仿宋_GB2312"/>
          <w:i w:val="0"/>
          <w:iCs w:val="0"/>
          <w:caps w:val="0"/>
          <w:color w:val="000000"/>
          <w:spacing w:val="0"/>
          <w:sz w:val="32"/>
          <w:szCs w:val="32"/>
          <w:shd w:val="clear" w:fill="FFFFFF"/>
        </w:rPr>
        <w:t>被撤销教师资格的人员，5年内不得报名参加考试；受到剥夺政治权利，或故意犯罪受到有期徒刑以上刑事处罚的人员。曾参加教师资格考试有作弊行为的，按照《中华人民共和国刑法修正案（九）》《教师资格条例》《国家教育考试违规处理办法》《最高人民法院、最高人民检察院关于办理组织考试作弊等刑事案件适用法律若干问题的解释》等相关规定，</w:t>
      </w:r>
      <w:r>
        <w:rPr>
          <w:rFonts w:hint="default" w:ascii="仿宋_GB2312" w:hAnsi="微软雅黑" w:eastAsia="仿宋_GB2312" w:cs="仿宋_GB2312"/>
          <w:i w:val="0"/>
          <w:iCs w:val="0"/>
          <w:caps w:val="0"/>
          <w:color w:val="000000"/>
          <w:spacing w:val="0"/>
          <w:sz w:val="32"/>
          <w:szCs w:val="32"/>
        </w:rPr>
        <w:t>处于停考期内或取消报考资格</w:t>
      </w:r>
      <w:r>
        <w:rPr>
          <w:rFonts w:hint="default" w:ascii="仿宋_GB2312" w:hAnsi="微软雅黑" w:eastAsia="仿宋_GB2312" w:cs="仿宋_GB2312"/>
          <w:i w:val="0"/>
          <w:iCs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eastAsia" w:ascii="黑体" w:hAnsi="宋体" w:eastAsia="黑体" w:cs="黑体"/>
          <w:i w:val="0"/>
          <w:iCs w:val="0"/>
          <w:caps w:val="0"/>
          <w:color w:val="000000"/>
          <w:spacing w:val="0"/>
          <w:sz w:val="32"/>
          <w:szCs w:val="32"/>
        </w:rPr>
        <w:t>　　三、报名方式及流程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笔试报名采取网上报名的方式，考生登录中小学教师资格考试网站（https://ntce.neea.edu.cn）进行报名，具体步骤如下：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1.注册登录。考生进入报名网站首页的考生服务栏目→点击“报名系统”→选择报考省份“内蒙古”，仔细阅读我区笔试报名公告，按要求完成报名。所有考生（含以前参加过中小学教师资格考试的考生）报名前需要进行注册，重新注册不影响考生已获得的笔试和面试成绩；设置网报系统登录密码（账号为本人身份证号）。完成注册后，须阅读“特别提示”，点击“确定”视为签署电子版《诚信考试承诺书》。如发现违纪作弊行为，按照《中华人民共和国刑法修正案（九）》《教师资格条例》《国家教育考试违规处理办法》《最高人民法院、最高人民检察院关于办理组织考试作弊等刑事案件适用法律若干问题的解释》等相关规定执行。注册时需核验手机号，每个手机号只能注册一次，注册前先接收短信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2.填报信息。按照报名系统界面要求，如实填写本人的基本信息和报考信息，并上传本人照片。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考生就读或毕业院校名称须写全称并准确无误，可先点击查询院校代码，按照查询后的规范院校名称填写。</w:t>
      </w:r>
      <w:r>
        <w:rPr>
          <w:rFonts w:hint="default" w:ascii="仿宋_GB2312" w:hAnsi="微软雅黑" w:eastAsia="仿宋_GB2312" w:cs="仿宋_GB2312"/>
          <w:i w:val="0"/>
          <w:iCs w:val="0"/>
          <w:caps w:val="0"/>
          <w:color w:val="000000"/>
          <w:spacing w:val="0"/>
          <w:sz w:val="32"/>
          <w:szCs w:val="32"/>
          <w:shd w:val="clear" w:fill="FFFFFF"/>
        </w:rPr>
        <w:t>报名系统“在校生”选项是指全日制在读学生。</w:t>
      </w:r>
      <w:r>
        <w:rPr>
          <w:rFonts w:hint="default" w:ascii="仿宋_GB2312" w:hAnsi="微软雅黑" w:eastAsia="仿宋_GB2312" w:cs="仿宋_GB2312"/>
          <w:i w:val="0"/>
          <w:iCs w:val="0"/>
          <w:caps w:val="0"/>
          <w:color w:val="000000"/>
          <w:spacing w:val="0"/>
          <w:sz w:val="32"/>
          <w:szCs w:val="32"/>
        </w:rPr>
        <w:t>区内高校在校生务必按照附件1所列高校代码和名称准确填写，在不同校区就读的在校生按照所在校区对应的高校代码填写。如高校代码填写不准确，或非在校生误选择为在校生，会影响编排考场，从而导致设考区的高校在校生无法在本校参加考试，或非在校生编排到高校考区。因信息填写有误，不能正常参加考试，后果由考生本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考生上传照片用于准考证和考试合格证明，请考生务必按要求上传。照片须为本人近6个月以内的证件照（正面、彩色、白底，不允许带帽子、头巾、发带、墨镜，面部无遮挡），不得对照片进行任何修饰；照片格式为JPG/JPEG格式，不大于200K，建议使用工具软件，将照片进行剪裁压缩；照片中显示考生头部和肩的上部。见示范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仿宋_GB2312" w:hAnsi="微软雅黑" w:eastAsia="仿宋_GB2312" w:cs="仿宋_GB2312"/>
          <w:i w:val="0"/>
          <w:iCs w:val="0"/>
          <w:caps w:val="0"/>
          <w:color w:val="000000"/>
          <w:spacing w:val="0"/>
          <w:sz w:val="32"/>
          <w:szCs w:val="32"/>
        </w:rPr>
        <w:t>　　　　</w:t>
      </w:r>
      <w:r>
        <w:rPr>
          <w:rFonts w:hint="eastAsia" w:ascii="微软雅黑" w:hAnsi="微软雅黑" w:eastAsia="微软雅黑" w:cs="微软雅黑"/>
          <w:i w:val="0"/>
          <w:iCs w:val="0"/>
          <w:caps w:val="0"/>
          <w:color w:val="000000"/>
          <w:spacing w:val="0"/>
          <w:sz w:val="24"/>
          <w:szCs w:val="24"/>
        </w:rPr>
        <w:drawing>
          <wp:inline distT="0" distB="0" distL="114300" distR="114300">
            <wp:extent cx="981075" cy="12668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981075" cy="12668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考生须对填报信息的真实性、准确性和有效性负责，提交报考信息前，务必确认姓名、身份证号、性别、学历、照片等信息准确无误</w:t>
      </w:r>
      <w:r>
        <w:rPr>
          <w:rFonts w:hint="default" w:ascii="仿宋_GB2312" w:hAnsi="微软雅黑" w:eastAsia="仿宋_GB2312" w:cs="仿宋_GB2312"/>
          <w:b/>
          <w:bCs/>
          <w:i w:val="0"/>
          <w:iCs w:val="0"/>
          <w:caps w:val="0"/>
          <w:color w:val="000000"/>
          <w:spacing w:val="0"/>
          <w:sz w:val="32"/>
          <w:szCs w:val="32"/>
        </w:rPr>
        <w:t>。</w:t>
      </w:r>
      <w:r>
        <w:rPr>
          <w:rFonts w:hint="default" w:ascii="仿宋_GB2312" w:hAnsi="微软雅黑" w:eastAsia="仿宋_GB2312" w:cs="仿宋_GB2312"/>
          <w:i w:val="0"/>
          <w:iCs w:val="0"/>
          <w:caps w:val="0"/>
          <w:color w:val="000000"/>
          <w:spacing w:val="0"/>
          <w:sz w:val="32"/>
          <w:szCs w:val="32"/>
          <w:shd w:val="clear" w:fill="FFFFFF"/>
        </w:rPr>
        <w:t>如“准考证”上的“姓名”和“身份证号”信息与“居民身份证”上不一致，不得参加考试。</w:t>
      </w:r>
      <w:r>
        <w:rPr>
          <w:rFonts w:hint="default" w:ascii="仿宋_GB2312" w:hAnsi="微软雅黑" w:eastAsia="仿宋_GB2312" w:cs="仿宋_GB2312"/>
          <w:b/>
          <w:bCs/>
          <w:i w:val="0"/>
          <w:iCs w:val="0"/>
          <w:caps w:val="0"/>
          <w:color w:val="000000"/>
          <w:spacing w:val="0"/>
          <w:sz w:val="32"/>
          <w:szCs w:val="32"/>
        </w:rPr>
        <w:t>在各考区尚未审核前，可对考生本人的报名信息进行修改，一旦通过审核，所有信息不得更改。如未按要求填报，出现笔试报名信息错误、照片不符合要求或缺失等情况，导致无法正常参加教师资格考试笔试、面试或教师资格无法认定等后果，由考生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3.选择考区和报考学科。本次考试设置12个盟市考区和14个高校考区（见附件2）。考生应按户籍、居住证或学籍关系（在校生）所在地选择考区，根据本人所学专业选择报考学段类别和科目。考生应在报名时充分考虑到考试当天本人可能所处地区，就近选择考区。高校考区仅接受本校在校生报名，社会考生不得选择高校考区；校外实习的在校生可选择在实习地盟市考区就近报考。内蒙古大学满洲里学院的在校考生就近选择盟市考区，不得选择内蒙古大学考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4.考区审核。报名实行网上审核，不组织现场确认。考区审核时间为2024年1月12日9时-17日12时。根据教育部教育考试院要求，报名审核时须对接公安部户籍数据库进行个人信息核验，核验项目包括考生身份证号、姓名、照片。报考资格由考区根据考生提交的报名信息进行网上审核、确认，各考区负责审核考生照片是否符合要求、信息填报是否齐全、学历层次是否符合报考学段要求。考生要及时关注并登录报名时提供的电子邮箱，如审核不通过将以电子邮件的形式通知考生；同时应在网站及时查询审核结果（使用IE浏览器并及时清空缓存）。审核未通过的考生，根据未通过原因在审核时段内修改个人信息后再次提交，最终提交时间不得晚于2024年1月17日12时。逾期未提交修改信息的，视为审核未通过。如未通过审核且原因不明，可电话咨询所选考区（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笔试报名审核通过仅代表取得笔试资格，考生应在充分了解我区中小学教师资格认定条件后进行报考。具体可查询中国教师资格网（网址https://www.jszg.edu.cn）发布的我区教师资格认定公告。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5.网上缴费。网上审核通过后，考生可再次登录中小学教师资格考试网站（http://ntce.neea.edu.cn）网上报名系统，核实审核结果并按自治区有关部门核定的收费标准在网上缴纳笔试考试费，每科次70元。未经审核或审核不通过的考生，不能进行网上缴费。网上缴费时间：2024年1月12日-17日24时，缴费后考生可在网上报名系统中查询报名是否成功。逾期未在网上缴纳考试费的考生，报名系统将视其为放弃报考，并自动注销该生当次报考信息。</w:t>
      </w:r>
      <w:r>
        <w:rPr>
          <w:rFonts w:hint="default" w:ascii="仿宋_GB2312" w:hAnsi="微软雅黑" w:eastAsia="仿宋_GB2312" w:cs="仿宋_GB2312"/>
          <w:i w:val="0"/>
          <w:iCs w:val="0"/>
          <w:caps w:val="0"/>
          <w:color w:val="000000"/>
          <w:spacing w:val="0"/>
          <w:sz w:val="32"/>
          <w:szCs w:val="32"/>
          <w:shd w:val="clear" w:fill="FFFFFF"/>
        </w:rPr>
        <w:t>交费完成即报名成功，不得再修改考生报考信息，含考区和考试科目等信息。完成报名后不参加考试的，不予退还考试费。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6.打印准考证。报名成功的考生于2024年3月4日-9日日在网站自行下载并打印准考证，按准考证上的要求到指定地点参加考试。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eastAsia" w:ascii="黑体" w:hAnsi="宋体" w:eastAsia="黑体" w:cs="黑体"/>
          <w:i w:val="0"/>
          <w:iCs w:val="0"/>
          <w:caps w:val="0"/>
          <w:color w:val="000000"/>
          <w:spacing w:val="0"/>
          <w:sz w:val="32"/>
          <w:szCs w:val="32"/>
        </w:rPr>
        <w:t>　　四、考试方式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全国中小学教师资格考试（笔试）采用纸笔考试方式。根据国家有关法律规定，除外语科目外，考生应使用国家通用语言文字作答，使用其他语言文字作答无效。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eastAsia" w:ascii="黑体" w:hAnsi="宋体" w:eastAsia="黑体" w:cs="黑体"/>
          <w:i w:val="0"/>
          <w:iCs w:val="0"/>
          <w:caps w:val="0"/>
          <w:color w:val="000000"/>
          <w:spacing w:val="0"/>
          <w:sz w:val="32"/>
          <w:szCs w:val="32"/>
        </w:rPr>
        <w:t>　　五、考试科目和时间安排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80"/>
        <w:jc w:val="both"/>
      </w:pPr>
      <w:r>
        <w:rPr>
          <w:rFonts w:hint="default" w:ascii="仿宋_GB2312" w:hAnsi="微软雅黑" w:eastAsia="仿宋_GB2312" w:cs="仿宋_GB2312"/>
          <w:i w:val="0"/>
          <w:iCs w:val="0"/>
          <w:caps w:val="0"/>
          <w:color w:val="000000"/>
          <w:spacing w:val="0"/>
          <w:sz w:val="32"/>
          <w:szCs w:val="32"/>
        </w:rPr>
        <w:t>（一）考试时间安排如下：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15"/>
        <w:gridCol w:w="2037"/>
        <w:gridCol w:w="2552"/>
        <w:gridCol w:w="2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615" w:type="dxa"/>
            <w:vMerge w:val="restart"/>
            <w:tcBorders>
              <w:top w:val="single" w:color="000000" w:sz="12" w:space="0"/>
              <w:left w:val="single" w:color="000000" w:sz="12" w:space="0"/>
              <w:bottom w:val="single" w:color="000000" w:sz="12" w:space="0"/>
              <w:right w:val="single" w:color="000000" w:sz="12"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b/>
                <w:bCs/>
                <w:color w:val="00000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08"/>
              <w:jc w:val="left"/>
            </w:pPr>
            <w:r>
              <w:rPr>
                <w:rFonts w:hint="default" w:ascii="仿宋_GB2312" w:eastAsia="仿宋_GB2312" w:cs="仿宋_GB2312" w:hAnsiTheme="minorHAnsi"/>
                <w:b/>
                <w:bCs/>
                <w:color w:val="000000"/>
                <w:kern w:val="0"/>
                <w:sz w:val="24"/>
                <w:szCs w:val="24"/>
                <w:lang w:val="en-US" w:eastAsia="zh-CN" w:bidi="ar"/>
              </w:rPr>
              <w:t>时 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b/>
                <w:bCs/>
                <w:color w:val="00000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18"/>
              <w:jc w:val="left"/>
            </w:pPr>
            <w:r>
              <w:rPr>
                <w:rFonts w:hint="default" w:ascii="仿宋_GB2312" w:eastAsia="仿宋_GB2312" w:cs="仿宋_GB2312" w:hAnsiTheme="minorHAnsi"/>
                <w:b/>
                <w:bCs/>
                <w:color w:val="000000"/>
                <w:kern w:val="0"/>
                <w:sz w:val="24"/>
                <w:szCs w:val="24"/>
                <w:lang w:val="en-US" w:eastAsia="zh-CN" w:bidi="ar"/>
              </w:rPr>
              <w:t>类 别</w:t>
            </w:r>
          </w:p>
        </w:tc>
        <w:tc>
          <w:tcPr>
            <w:tcW w:w="6715" w:type="dxa"/>
            <w:gridSpan w:val="3"/>
            <w:vMerge w:val="restart"/>
            <w:tcBorders>
              <w:top w:val="single" w:color="000000" w:sz="12" w:space="0"/>
              <w:left w:val="nil"/>
              <w:bottom w:val="single" w:color="000000" w:sz="8"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color w:val="000000"/>
                <w:kern w:val="0"/>
                <w:sz w:val="24"/>
                <w:szCs w:val="24"/>
                <w:lang w:val="en-US" w:eastAsia="zh-CN" w:bidi="ar"/>
              </w:rPr>
              <w:t>3月9日（星期六）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615" w:type="dxa"/>
            <w:vMerge w:val="continue"/>
            <w:tcBorders>
              <w:top w:val="single" w:color="000000" w:sz="12" w:space="0"/>
              <w:left w:val="single" w:color="000000" w:sz="12" w:space="0"/>
              <w:bottom w:val="single" w:color="000000" w:sz="12" w:space="0"/>
              <w:right w:val="single" w:color="000000" w:sz="12" w:space="0"/>
            </w:tcBorders>
            <w:shd w:val="clear" w:color="auto" w:fill="auto"/>
            <w:tcMar>
              <w:left w:w="108" w:type="dxa"/>
              <w:right w:w="108" w:type="dxa"/>
            </w:tcMar>
            <w:vAlign w:val="top"/>
          </w:tcPr>
          <w:p>
            <w:pPr>
              <w:rPr>
                <w:rFonts w:hint="eastAsia" w:ascii="宋体"/>
                <w:sz w:val="24"/>
                <w:szCs w:val="24"/>
              </w:rPr>
            </w:pPr>
          </w:p>
        </w:tc>
        <w:tc>
          <w:tcPr>
            <w:tcW w:w="6715" w:type="dxa"/>
            <w:gridSpan w:val="3"/>
            <w:vMerge w:val="continue"/>
            <w:tcBorders>
              <w:top w:val="single" w:color="000000" w:sz="12" w:space="0"/>
              <w:left w:val="nil"/>
              <w:bottom w:val="single" w:color="000000" w:sz="8" w:space="0"/>
              <w:right w:val="single" w:color="000000" w:sz="12"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 w:hRule="atLeast"/>
        </w:trPr>
        <w:tc>
          <w:tcPr>
            <w:tcW w:w="1615" w:type="dxa"/>
            <w:vMerge w:val="continue"/>
            <w:tcBorders>
              <w:top w:val="single" w:color="000000" w:sz="12" w:space="0"/>
              <w:left w:val="single" w:color="000000" w:sz="12" w:space="0"/>
              <w:bottom w:val="single" w:color="000000" w:sz="12" w:space="0"/>
              <w:right w:val="single" w:color="000000" w:sz="12" w:space="0"/>
            </w:tcBorders>
            <w:shd w:val="clear" w:color="auto" w:fill="auto"/>
            <w:tcMar>
              <w:left w:w="108" w:type="dxa"/>
              <w:right w:w="108" w:type="dxa"/>
            </w:tcMar>
            <w:vAlign w:val="top"/>
          </w:tcPr>
          <w:p>
            <w:pPr>
              <w:rPr>
                <w:rFonts w:hint="eastAsia" w:ascii="宋体"/>
                <w:sz w:val="24"/>
                <w:szCs w:val="24"/>
              </w:rPr>
            </w:pPr>
          </w:p>
        </w:tc>
        <w:tc>
          <w:tcPr>
            <w:tcW w:w="2037" w:type="dxa"/>
            <w:tcBorders>
              <w:top w:val="nil"/>
              <w:left w:val="nil"/>
              <w:bottom w:val="nil"/>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color w:val="000000"/>
                <w:kern w:val="0"/>
                <w:sz w:val="24"/>
                <w:szCs w:val="24"/>
                <w:lang w:val="en-US" w:eastAsia="zh-CN" w:bidi="ar"/>
              </w:rPr>
              <w:t>上  午</w:t>
            </w:r>
          </w:p>
        </w:tc>
        <w:tc>
          <w:tcPr>
            <w:tcW w:w="2552" w:type="dxa"/>
            <w:tcBorders>
              <w:top w:val="nil"/>
              <w:left w:val="nil"/>
              <w:bottom w:val="nil"/>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color w:val="000000"/>
                <w:kern w:val="0"/>
                <w:sz w:val="24"/>
                <w:szCs w:val="24"/>
                <w:lang w:val="en-US" w:eastAsia="zh-CN" w:bidi="ar"/>
              </w:rPr>
              <w:t>下  午</w:t>
            </w:r>
          </w:p>
        </w:tc>
        <w:tc>
          <w:tcPr>
            <w:tcW w:w="2126" w:type="dxa"/>
            <w:tcBorders>
              <w:top w:val="nil"/>
              <w:left w:val="nil"/>
              <w:bottom w:val="nil"/>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color w:val="000000"/>
                <w:kern w:val="0"/>
                <w:sz w:val="24"/>
                <w:szCs w:val="24"/>
                <w:lang w:val="en-US" w:eastAsia="zh-CN" w:bidi="ar"/>
              </w:rPr>
              <w:t>下  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1615" w:type="dxa"/>
            <w:vMerge w:val="continue"/>
            <w:tcBorders>
              <w:top w:val="single" w:color="000000" w:sz="12" w:space="0"/>
              <w:left w:val="single" w:color="000000" w:sz="12" w:space="0"/>
              <w:bottom w:val="single" w:color="000000" w:sz="12" w:space="0"/>
              <w:right w:val="single" w:color="000000" w:sz="12" w:space="0"/>
            </w:tcBorders>
            <w:shd w:val="clear" w:color="auto" w:fill="auto"/>
            <w:tcMar>
              <w:left w:w="108" w:type="dxa"/>
              <w:right w:w="108" w:type="dxa"/>
            </w:tcMar>
            <w:vAlign w:val="top"/>
          </w:tcPr>
          <w:p>
            <w:pPr>
              <w:rPr>
                <w:rFonts w:hint="eastAsia" w:ascii="宋体"/>
                <w:sz w:val="24"/>
                <w:szCs w:val="24"/>
              </w:rPr>
            </w:pPr>
          </w:p>
        </w:tc>
        <w:tc>
          <w:tcPr>
            <w:tcW w:w="2037" w:type="dxa"/>
            <w:tcBorders>
              <w:top w:val="nil"/>
              <w:left w:val="nil"/>
              <w:bottom w:val="single" w:color="000000" w:sz="12"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color w:val="000000"/>
                <w:kern w:val="0"/>
                <w:sz w:val="24"/>
                <w:szCs w:val="24"/>
                <w:lang w:val="en-US" w:eastAsia="zh-CN" w:bidi="ar"/>
              </w:rPr>
              <w:t>9:00-11:00</w:t>
            </w:r>
          </w:p>
        </w:tc>
        <w:tc>
          <w:tcPr>
            <w:tcW w:w="2552" w:type="dxa"/>
            <w:tcBorders>
              <w:top w:val="nil"/>
              <w:left w:val="nil"/>
              <w:bottom w:val="single" w:color="000000" w:sz="12"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color w:val="000000"/>
                <w:kern w:val="0"/>
                <w:sz w:val="24"/>
                <w:szCs w:val="24"/>
                <w:lang w:val="en-US" w:eastAsia="zh-CN" w:bidi="ar"/>
              </w:rPr>
              <w:t>13:00-15:00</w:t>
            </w:r>
          </w:p>
        </w:tc>
        <w:tc>
          <w:tcPr>
            <w:tcW w:w="2126" w:type="dxa"/>
            <w:tcBorders>
              <w:top w:val="nil"/>
              <w:left w:val="nil"/>
              <w:bottom w:val="single" w:color="000000" w:sz="12"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color w:val="000000"/>
                <w:kern w:val="0"/>
                <w:sz w:val="24"/>
                <w:szCs w:val="24"/>
                <w:lang w:val="en-US" w:eastAsia="zh-CN" w:bidi="ar"/>
              </w:rPr>
              <w:t>16:00-18:00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7" w:hRule="atLeast"/>
        </w:trPr>
        <w:tc>
          <w:tcPr>
            <w:tcW w:w="1615" w:type="dxa"/>
            <w:tcBorders>
              <w:top w:val="nil"/>
              <w:left w:val="single" w:color="000000" w:sz="12" w:space="0"/>
              <w:bottom w:val="single" w:color="auto" w:sz="8"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幼 儿 园</w:t>
            </w:r>
          </w:p>
        </w:tc>
        <w:tc>
          <w:tcPr>
            <w:tcW w:w="2037" w:type="dxa"/>
            <w:tcBorders>
              <w:top w:val="nil"/>
              <w:left w:val="nil"/>
              <w:bottom w:val="single" w:color="auto"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综合素质(幼儿园)</w:t>
            </w:r>
          </w:p>
        </w:tc>
        <w:tc>
          <w:tcPr>
            <w:tcW w:w="2552" w:type="dxa"/>
            <w:tcBorders>
              <w:top w:val="nil"/>
              <w:left w:val="nil"/>
              <w:bottom w:val="single" w:color="auto" w:sz="8"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保教知识与能力</w:t>
            </w:r>
          </w:p>
        </w:tc>
        <w:tc>
          <w:tcPr>
            <w:tcW w:w="2126" w:type="dxa"/>
            <w:tcBorders>
              <w:top w:val="nil"/>
              <w:left w:val="nil"/>
              <w:bottom w:val="single" w:color="auto" w:sz="8"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1615" w:type="dxa"/>
            <w:tcBorders>
              <w:top w:val="nil"/>
              <w:left w:val="single" w:color="000000" w:sz="12" w:space="0"/>
              <w:bottom w:val="single" w:color="auto" w:sz="8"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小     学</w:t>
            </w:r>
          </w:p>
        </w:tc>
        <w:tc>
          <w:tcPr>
            <w:tcW w:w="2037" w:type="dxa"/>
            <w:tcBorders>
              <w:top w:val="nil"/>
              <w:left w:val="nil"/>
              <w:bottom w:val="single" w:color="auto"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综合素质(小学)</w:t>
            </w:r>
          </w:p>
        </w:tc>
        <w:tc>
          <w:tcPr>
            <w:tcW w:w="2552" w:type="dxa"/>
            <w:tcBorders>
              <w:top w:val="nil"/>
              <w:left w:val="nil"/>
              <w:bottom w:val="single" w:color="auto" w:sz="8"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教育教学知识与能力</w:t>
            </w:r>
          </w:p>
        </w:tc>
        <w:tc>
          <w:tcPr>
            <w:tcW w:w="2126" w:type="dxa"/>
            <w:tcBorders>
              <w:top w:val="nil"/>
              <w:left w:val="nil"/>
              <w:bottom w:val="single" w:color="auto" w:sz="8"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1615" w:type="dxa"/>
            <w:tcBorders>
              <w:top w:val="nil"/>
              <w:left w:val="single" w:color="000000" w:sz="12" w:space="0"/>
              <w:bottom w:val="single" w:color="auto" w:sz="8"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初级中学</w:t>
            </w:r>
          </w:p>
        </w:tc>
        <w:tc>
          <w:tcPr>
            <w:tcW w:w="2037" w:type="dxa"/>
            <w:vMerge w:val="restart"/>
            <w:tcBorders>
              <w:top w:val="nil"/>
              <w:left w:val="nil"/>
              <w:bottom w:val="single" w:color="auto" w:sz="1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综合素质(中学)</w:t>
            </w:r>
          </w:p>
        </w:tc>
        <w:tc>
          <w:tcPr>
            <w:tcW w:w="2552" w:type="dxa"/>
            <w:vMerge w:val="restart"/>
            <w:tcBorders>
              <w:top w:val="nil"/>
              <w:left w:val="nil"/>
              <w:bottom w:val="single" w:color="auto" w:sz="18"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教育知识与能力</w:t>
            </w:r>
          </w:p>
        </w:tc>
        <w:tc>
          <w:tcPr>
            <w:tcW w:w="2126" w:type="dxa"/>
            <w:tcBorders>
              <w:top w:val="nil"/>
              <w:left w:val="nil"/>
              <w:bottom w:val="single" w:color="auto" w:sz="8"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学科知识与教学能力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（初级中学）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6" w:hRule="atLeast"/>
        </w:trPr>
        <w:tc>
          <w:tcPr>
            <w:tcW w:w="1615" w:type="dxa"/>
            <w:tcBorders>
              <w:top w:val="nil"/>
              <w:left w:val="single" w:color="000000" w:sz="12" w:space="0"/>
              <w:bottom w:val="single" w:color="auto" w:sz="8"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高级中学</w:t>
            </w:r>
          </w:p>
        </w:tc>
        <w:tc>
          <w:tcPr>
            <w:tcW w:w="2037" w:type="dxa"/>
            <w:vMerge w:val="continue"/>
            <w:tcBorders>
              <w:top w:val="nil"/>
              <w:left w:val="nil"/>
              <w:bottom w:val="single" w:color="auto" w:sz="1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552" w:type="dxa"/>
            <w:vMerge w:val="continue"/>
            <w:tcBorders>
              <w:top w:val="nil"/>
              <w:left w:val="nil"/>
              <w:bottom w:val="single" w:color="auto" w:sz="18" w:space="0"/>
              <w:right w:val="single" w:color="000000" w:sz="12" w:space="0"/>
            </w:tcBorders>
            <w:shd w:val="clear" w:color="auto" w:fill="auto"/>
            <w:tcMar>
              <w:left w:w="108" w:type="dxa"/>
              <w:right w:w="108" w:type="dxa"/>
            </w:tcMar>
            <w:vAlign w:val="center"/>
          </w:tcPr>
          <w:p>
            <w:pPr>
              <w:rPr>
                <w:rFonts w:hint="eastAsia" w:ascii="宋体"/>
                <w:sz w:val="24"/>
                <w:szCs w:val="24"/>
              </w:rPr>
            </w:pPr>
          </w:p>
        </w:tc>
        <w:tc>
          <w:tcPr>
            <w:tcW w:w="2126" w:type="dxa"/>
            <w:vMerge w:val="restart"/>
            <w:tcBorders>
              <w:top w:val="nil"/>
              <w:left w:val="nil"/>
              <w:bottom w:val="single" w:color="auto" w:sz="8"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学科知识与教学能力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1615" w:type="dxa"/>
            <w:tcBorders>
              <w:top w:val="nil"/>
              <w:left w:val="single" w:color="000000" w:sz="12" w:space="0"/>
              <w:bottom w:val="single" w:color="auto" w:sz="8"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中职文化课</w:t>
            </w:r>
          </w:p>
        </w:tc>
        <w:tc>
          <w:tcPr>
            <w:tcW w:w="2037" w:type="dxa"/>
            <w:vMerge w:val="continue"/>
            <w:tcBorders>
              <w:top w:val="nil"/>
              <w:left w:val="nil"/>
              <w:bottom w:val="single" w:color="auto" w:sz="1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552" w:type="dxa"/>
            <w:vMerge w:val="continue"/>
            <w:tcBorders>
              <w:top w:val="nil"/>
              <w:left w:val="nil"/>
              <w:bottom w:val="single" w:color="auto" w:sz="18" w:space="0"/>
              <w:right w:val="single" w:color="000000" w:sz="12" w:space="0"/>
            </w:tcBorders>
            <w:shd w:val="clear" w:color="auto" w:fill="auto"/>
            <w:tcMar>
              <w:left w:w="108" w:type="dxa"/>
              <w:right w:w="108" w:type="dxa"/>
            </w:tcMar>
            <w:vAlign w:val="center"/>
          </w:tcPr>
          <w:p>
            <w:pPr>
              <w:rPr>
                <w:rFonts w:hint="eastAsia" w:ascii="宋体"/>
                <w:sz w:val="24"/>
                <w:szCs w:val="24"/>
              </w:rPr>
            </w:pPr>
          </w:p>
        </w:tc>
        <w:tc>
          <w:tcPr>
            <w:tcW w:w="2126" w:type="dxa"/>
            <w:vMerge w:val="continue"/>
            <w:tcBorders>
              <w:top w:val="nil"/>
              <w:left w:val="nil"/>
              <w:bottom w:val="single" w:color="auto" w:sz="8" w:space="0"/>
              <w:right w:val="single" w:color="000000" w:sz="12"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atLeast"/>
        </w:trPr>
        <w:tc>
          <w:tcPr>
            <w:tcW w:w="1615" w:type="dxa"/>
            <w:tcBorders>
              <w:top w:val="nil"/>
              <w:left w:val="single" w:color="000000" w:sz="12" w:space="0"/>
              <w:bottom w:val="single" w:color="auto" w:sz="8"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中职专业课</w:t>
            </w:r>
          </w:p>
        </w:tc>
        <w:tc>
          <w:tcPr>
            <w:tcW w:w="2037" w:type="dxa"/>
            <w:vMerge w:val="continue"/>
            <w:tcBorders>
              <w:top w:val="nil"/>
              <w:left w:val="nil"/>
              <w:bottom w:val="single" w:color="auto" w:sz="1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552" w:type="dxa"/>
            <w:vMerge w:val="continue"/>
            <w:tcBorders>
              <w:top w:val="nil"/>
              <w:left w:val="nil"/>
              <w:bottom w:val="single" w:color="auto" w:sz="18" w:space="0"/>
              <w:right w:val="single" w:color="000000" w:sz="12" w:space="0"/>
            </w:tcBorders>
            <w:shd w:val="clear" w:color="auto" w:fill="auto"/>
            <w:tcMar>
              <w:left w:w="108" w:type="dxa"/>
              <w:right w:w="108" w:type="dxa"/>
            </w:tcMar>
            <w:vAlign w:val="center"/>
          </w:tcPr>
          <w:p>
            <w:pPr>
              <w:rPr>
                <w:rFonts w:hint="eastAsia" w:ascii="宋体"/>
                <w:sz w:val="24"/>
                <w:szCs w:val="24"/>
              </w:rPr>
            </w:pPr>
          </w:p>
        </w:tc>
        <w:tc>
          <w:tcPr>
            <w:tcW w:w="2126" w:type="dxa"/>
            <w:tcBorders>
              <w:top w:val="nil"/>
              <w:left w:val="nil"/>
              <w:bottom w:val="single" w:color="auto" w:sz="8"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2" w:hRule="atLeast"/>
        </w:trPr>
        <w:tc>
          <w:tcPr>
            <w:tcW w:w="1615" w:type="dxa"/>
            <w:tcBorders>
              <w:top w:val="nil"/>
              <w:left w:val="single" w:color="000000" w:sz="12" w:space="0"/>
              <w:bottom w:val="single" w:color="auto" w:sz="18"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中职实习指导</w:t>
            </w:r>
          </w:p>
        </w:tc>
        <w:tc>
          <w:tcPr>
            <w:tcW w:w="2037" w:type="dxa"/>
            <w:vMerge w:val="continue"/>
            <w:tcBorders>
              <w:top w:val="nil"/>
              <w:left w:val="nil"/>
              <w:bottom w:val="single" w:color="auto" w:sz="1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552" w:type="dxa"/>
            <w:vMerge w:val="continue"/>
            <w:tcBorders>
              <w:top w:val="nil"/>
              <w:left w:val="nil"/>
              <w:bottom w:val="single" w:color="auto" w:sz="18" w:space="0"/>
              <w:right w:val="single" w:color="000000" w:sz="12" w:space="0"/>
            </w:tcBorders>
            <w:shd w:val="clear" w:color="auto" w:fill="auto"/>
            <w:tcMar>
              <w:left w:w="108" w:type="dxa"/>
              <w:right w:w="108" w:type="dxa"/>
            </w:tcMar>
            <w:vAlign w:val="center"/>
          </w:tcPr>
          <w:p>
            <w:pPr>
              <w:rPr>
                <w:rFonts w:hint="eastAsia" w:ascii="宋体"/>
                <w:sz w:val="24"/>
                <w:szCs w:val="24"/>
              </w:rPr>
            </w:pPr>
          </w:p>
        </w:tc>
        <w:tc>
          <w:tcPr>
            <w:tcW w:w="2126" w:type="dxa"/>
            <w:tcBorders>
              <w:top w:val="nil"/>
              <w:left w:val="nil"/>
              <w:bottom w:val="single" w:color="auto" w:sz="18"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（二）初级中学、高级中学、中职文化课的“学科知识与教学能力”笔试具体科目见附件3。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三）报考小学、初级中学、普通高级中学、中职文化课类别音、体、美专业的考生，笔试科目一和科目二的代码为201A、202A、301A、302A。取得201A、202A科目合格的考生，面试仅限于参加小学类别音、体、美专业科目；取得301A、302A科目合格的考生，面试仅限于参加初中、高中、中职文化课类别音、体、美专业科目。考生获得201、202、301、302科目合格成绩，可相应替代201A、202A、301A、302A科目合格成绩，参加对应类别音、体、美专业科目面试；考生获得201A、202A、301A、302A科目合格成绩不可替代201、202、301、302科目合格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四）初中、高中、中职文化课类别面试设“心理健康教育”“日语”“俄语”“特殊教育”学科，以上四个学科的笔试科目三《学科知识与教学能力》结合面试一并考核；小学类别面试增设“心理健康教育”“信息技术”“小学全科”“特殊教育”学科。有意报考上述学科教师资格证的考生在笔试报考时选择相应的公共科目（201、202或301、302）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五）申请中职文化课教师资格的人员参加高级中学教师资格考试的各科笔试；申请中职专业课及中职实习指导教师资格的人员参加中学教师的“综合素质（301）”和“教育知识与能力（302）”两科笔试，“学科知识与教学能力”科目纳入面试环节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（六）《中小学教师资格考试（笔试）科目代码列表》见附件3。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eastAsia" w:ascii="黑体" w:hAnsi="宋体" w:eastAsia="黑体" w:cs="黑体"/>
          <w:i w:val="0"/>
          <w:iCs w:val="0"/>
          <w:caps w:val="0"/>
          <w:color w:val="000000"/>
          <w:spacing w:val="0"/>
          <w:sz w:val="32"/>
          <w:szCs w:val="32"/>
        </w:rPr>
        <w:t>　　六、其他事项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一）成绩查询。预计2024年4月12日开始，考生可通过中小学教师资格考试网（https://ntce.neea.edu.cn）查询本人的考试成绩。考生如对本人的考试成绩有异议，可在成绩公布后10个工作日内通过内蒙古招生考试信息网“教师资格考试”频道提交复核申请，逾期不再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二）严禁替代报名。考生本人须通过教师资格考试网上报名系统进行报名，并对本人所填报的个人信息和报考信息准确性负责。禁止培训机构或学校团体替代考生报名，如替代报名造成信息有误，或不符合报考条件蓄意作假报名参加考试的，责任由考生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（三）密码重置。</w:t>
      </w:r>
      <w:r>
        <w:rPr>
          <w:rFonts w:hint="default" w:ascii="仿宋_GB2312" w:hAnsi="微软雅黑" w:eastAsia="仿宋_GB2312" w:cs="仿宋_GB2312"/>
          <w:i w:val="0"/>
          <w:iCs w:val="0"/>
          <w:caps w:val="0"/>
          <w:color w:val="000000"/>
          <w:spacing w:val="0"/>
          <w:sz w:val="32"/>
          <w:szCs w:val="32"/>
          <w:shd w:val="clear" w:fill="FFFFFF"/>
        </w:rPr>
        <w:t>报名系统提供手机短信获取密码功能。如收不到短信,请拨打报名网页上的客服电话。考生在报名系统填写的手机号码和电子邮箱，用于找回密码和接收重要信息等，在参加中小学教师资格考试期间，请慎重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四）复习备考。中小学教师资格考试没有指定教材，考生可自行登录教育部“中小学教师资格考试网”（https://ntce.neea.edu.cn）查阅、下载《考试标准》及《考试大纲》等资料。各级教育考试机构只负责考试的组织与管理工作，不举办任何中小学教师资格考试相关的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80"/>
        <w:jc w:val="both"/>
      </w:pPr>
      <w:r>
        <w:rPr>
          <w:rFonts w:hint="default" w:ascii="仿宋_GB2312" w:hAnsi="微软雅黑" w:eastAsia="仿宋_GB2312" w:cs="仿宋_GB2312"/>
          <w:i w:val="0"/>
          <w:iCs w:val="0"/>
          <w:caps w:val="0"/>
          <w:color w:val="000000"/>
          <w:spacing w:val="0"/>
          <w:sz w:val="32"/>
          <w:szCs w:val="32"/>
        </w:rPr>
        <w:t>（五）考前至考试结束后，考生务必及时、持续关注内蒙古招生考试信息网、内蒙古招生考试微信公众号和各考区发布的信息。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80"/>
        <w:jc w:val="both"/>
      </w:pPr>
      <w:r>
        <w:rPr>
          <w:rFonts w:hint="default" w:ascii="仿宋_GB2312" w:hAnsi="微软雅黑" w:eastAsia="仿宋_GB2312" w:cs="仿宋_GB2312"/>
          <w:i w:val="0"/>
          <w:iCs w:val="0"/>
          <w:caps w:val="0"/>
          <w:color w:val="000000"/>
          <w:spacing w:val="0"/>
          <w:sz w:val="32"/>
          <w:szCs w:val="32"/>
          <w:shd w:val="clear" w:fill="FFFFFF"/>
        </w:rPr>
        <w:t>（六）如有报名操作及短信相关问题可提示考生拨打客服电话010-82345677；报名条件及资格审核问题请拨打各考区咨询电话（见附件2）。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rPr>
          <w:rFonts w:hint="default" w:ascii="仿宋_GB2312" w:hAnsi="微软雅黑" w:eastAsia="仿宋_GB2312" w:cs="仿宋_GB2312"/>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rPr>
          <w:rFonts w:hint="default" w:ascii="仿宋_GB2312" w:hAnsi="微软雅黑" w:eastAsia="仿宋_GB2312" w:cs="仿宋_GB2312"/>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rPr>
          <w:rFonts w:hint="default" w:ascii="仿宋_GB2312" w:hAnsi="微软雅黑" w:eastAsia="仿宋_GB2312" w:cs="仿宋_GB2312"/>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rPr>
          <w:rFonts w:hint="default" w:ascii="仿宋_GB2312" w:hAnsi="微软雅黑" w:eastAsia="仿宋_GB2312" w:cs="仿宋_GB2312"/>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rPr>
          <w:rFonts w:hint="default" w:ascii="仿宋_GB2312" w:hAnsi="微软雅黑" w:eastAsia="仿宋_GB2312" w:cs="仿宋_GB2312"/>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pPr>
      <w:r>
        <w:rPr>
          <w:rFonts w:hint="default" w:ascii="仿宋_GB2312" w:hAnsi="微软雅黑" w:eastAsia="仿宋_GB2312" w:cs="仿宋_GB2312"/>
          <w:i w:val="0"/>
          <w:iCs w:val="0"/>
          <w:caps w:val="0"/>
          <w:color w:val="000000"/>
          <w:spacing w:val="0"/>
          <w:sz w:val="32"/>
          <w:szCs w:val="32"/>
        </w:rPr>
        <w:br w:type="textWrapping"/>
      </w:r>
      <w:r>
        <w:rPr>
          <w:rFonts w:hint="eastAsia" w:ascii="黑体" w:hAnsi="宋体" w:eastAsia="黑体" w:cs="黑体"/>
          <w:i w:val="0"/>
          <w:iCs w:val="0"/>
          <w:caps w:val="0"/>
          <w:color w:val="000000"/>
          <w:spacing w:val="0"/>
          <w:sz w:val="32"/>
          <w:szCs w:val="32"/>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ascii="方正小标宋简体" w:hAnsi="方正小标宋简体" w:eastAsia="方正小标宋简体" w:cs="方正小标宋简体"/>
          <w:i w:val="0"/>
          <w:iCs w:val="0"/>
          <w:caps w:val="0"/>
          <w:color w:val="000000"/>
          <w:spacing w:val="0"/>
          <w:sz w:val="36"/>
          <w:szCs w:val="36"/>
        </w:rPr>
        <w:t>内蒙古自治区普通高校代码和名称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仿宋_GB2312" w:hAnsi="微软雅黑" w:eastAsia="仿宋_GB2312" w:cs="仿宋_GB2312"/>
          <w:i w:val="0"/>
          <w:iCs w:val="0"/>
          <w:caps w:val="0"/>
          <w:color w:val="000000"/>
          <w:spacing w:val="0"/>
          <w:sz w:val="32"/>
          <w:szCs w:val="32"/>
        </w:rPr>
        <w:t>　　　　</w:t>
      </w:r>
    </w:p>
    <w:tbl>
      <w:tblPr>
        <w:tblStyle w:val="3"/>
        <w:tblW w:w="79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38"/>
        <w:gridCol w:w="1322"/>
        <w:gridCol w:w="3967"/>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b/>
                <w:bCs/>
                <w:kern w:val="0"/>
                <w:sz w:val="24"/>
                <w:szCs w:val="24"/>
                <w:lang w:val="en-US" w:eastAsia="zh-CN" w:bidi="ar"/>
              </w:rPr>
              <w:t>序号</w:t>
            </w:r>
          </w:p>
        </w:tc>
        <w:tc>
          <w:tcPr>
            <w:tcW w:w="1322" w:type="dxa"/>
            <w:tcBorders>
              <w:top w:val="single" w:color="auto" w:sz="8" w:space="0"/>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r>
              <w:rPr>
                <w:rFonts w:hint="default" w:ascii="仿宋_GB2312" w:eastAsia="仿宋_GB2312" w:cs="仿宋_GB2312" w:hAnsiTheme="minorHAnsi"/>
                <w:b/>
                <w:bCs/>
                <w:kern w:val="0"/>
                <w:sz w:val="24"/>
                <w:szCs w:val="24"/>
                <w:lang w:val="en-US" w:eastAsia="zh-CN" w:bidi="ar"/>
              </w:rPr>
              <w:t>代码</w:t>
            </w:r>
          </w:p>
        </w:tc>
        <w:tc>
          <w:tcPr>
            <w:tcW w:w="3967" w:type="dxa"/>
            <w:tcBorders>
              <w:top w:val="single" w:color="auto" w:sz="8" w:space="0"/>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r>
              <w:rPr>
                <w:rFonts w:hint="default" w:ascii="仿宋_GB2312" w:eastAsia="仿宋_GB2312" w:cs="仿宋_GB2312" w:hAnsiTheme="minorHAnsi"/>
                <w:b/>
                <w:bCs/>
                <w:kern w:val="0"/>
                <w:sz w:val="24"/>
                <w:szCs w:val="24"/>
                <w:lang w:val="en-US" w:eastAsia="zh-CN" w:bidi="ar"/>
              </w:rPr>
              <w:t>　　高校名称</w:t>
            </w:r>
          </w:p>
        </w:tc>
        <w:tc>
          <w:tcPr>
            <w:tcW w:w="1595" w:type="dxa"/>
            <w:tcBorders>
              <w:top w:val="single" w:color="auto" w:sz="8" w:space="0"/>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b/>
                <w:bCs/>
                <w:kern w:val="0"/>
                <w:sz w:val="24"/>
                <w:szCs w:val="24"/>
                <w:lang w:val="en-US" w:eastAsia="zh-CN" w:bidi="ar"/>
              </w:rPr>
              <w:t>校区名称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1</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10126</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内蒙古大学</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2</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10126C</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内蒙古大学</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满洲里校区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3</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10127</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内蒙古科技大学</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4</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10128</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内蒙古工业大学</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5</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10129</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内蒙古农业大学</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6</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10132</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内蒙古医科大学</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7</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10135A</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内蒙古师范大学</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盛乐校区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8</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10135B</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内蒙古师范大学</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赛罕校区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9</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10135C</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内蒙古师范大学</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青年政治学院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10</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10136</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内蒙古民族大学</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11</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10138</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赤峰学院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12</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10139</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内蒙古财经大学</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13</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10819</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呼伦贝尔学院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14</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10871</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内蒙古建筑职业技术学院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15</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11427</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集宁师范学院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16</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11429</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内蒙古丰州职业学院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17</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11631</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河套学院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18</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11709</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呼和浩特民族学院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19</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12057</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包头职业技术学院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20</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12443</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兴安职业技术学院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21</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12670</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呼和浩特职业学院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22</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12671</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包头轻工职业技术学院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23</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12673</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内蒙古电子信息职业技术学院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24</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12674</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内蒙古机电职业技术学院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25</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12675</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内蒙古化工职业学院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26</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12676</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内蒙古商贸职业学院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27</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12677</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锡林郭勒职业学院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28</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12797</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内蒙古警察职业学院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29</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12894</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内蒙古体育职业学院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30</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13699</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乌兰察布职业学院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31</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13740</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通辽职业学院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32</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13741</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科尔沁艺术职业学院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33</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13824</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内蒙古交通职业技术学院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34</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13864</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包头钢铁职业技术学院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35</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13915</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乌海职业技术学院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36</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14048</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内蒙古科技职业学院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37</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14049</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内蒙古北方职业技术学院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38</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14187</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包头铁道职业技术学院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39</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14199</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内蒙古大学创业学院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40</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14205</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内蒙古鸿德文理学院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41</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14219</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乌兰察布医学高等专科学校</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42</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14248</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鄂尔多斯职业学院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43</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14283</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呼伦贝尔职业技术学院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44</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14285</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满洲里俄语职业学院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45</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14337</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内蒙古能源职业学院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46</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14338</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赤峰工业职业技术学院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47</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14339</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阿拉善职业技术学院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48</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14387</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内蒙古美术职业学院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49</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14463</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内蒙古民族幼儿师范高等专科学校</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50</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14501</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鄂尔多斯生态环境职业学院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51</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14531</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内蒙古艺术学院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52</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14532</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鄂尔多斯应用技术学院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53</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14539</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扎兰屯职业学院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54</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14699</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赤峰应用技术职业学院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55</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18127</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内蒙古科技大学包头师范学院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10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56</w:t>
            </w:r>
          </w:p>
        </w:tc>
        <w:tc>
          <w:tcPr>
            <w:tcW w:w="1322"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19127</w:t>
            </w:r>
          </w:p>
        </w:tc>
        <w:tc>
          <w:tcPr>
            <w:tcW w:w="3967" w:type="dxa"/>
            <w:tcBorders>
              <w:top w:val="nil"/>
              <w:left w:val="nil"/>
              <w:bottom w:val="single" w:color="auto" w:sz="8" w:space="0"/>
              <w:right w:val="single" w:color="auto" w:sz="8" w:space="0"/>
            </w:tcBorders>
            <w:shd w:val="clear" w:color="auto" w:fill="FFFFFF"/>
            <w:noWrap/>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内蒙古科技大学包头医学院</w:t>
            </w:r>
          </w:p>
        </w:tc>
        <w:tc>
          <w:tcPr>
            <w:tcW w:w="1595"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pPr>
      <w:r>
        <w:rPr>
          <w:rFonts w:hint="default" w:ascii="仿宋_GB2312" w:hAnsi="微软雅黑" w:eastAsia="仿宋_GB2312" w:cs="仿宋_GB2312"/>
          <w:i w:val="0"/>
          <w:iCs w:val="0"/>
          <w:caps w:val="0"/>
          <w:color w:val="000000"/>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rPr>
          <w:rFonts w:hint="default" w:ascii="仿宋_GB2312" w:hAnsi="微软雅黑" w:eastAsia="仿宋_GB2312" w:cs="仿宋_GB2312"/>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pPr>
      <w:r>
        <w:rPr>
          <w:rFonts w:hint="eastAsia" w:ascii="黑体" w:hAnsi="宋体" w:eastAsia="黑体" w:cs="黑体"/>
          <w:b w:val="0"/>
          <w:bCs w:val="0"/>
          <w:i w:val="0"/>
          <w:iCs w:val="0"/>
          <w:caps w:val="0"/>
          <w:color w:val="000000"/>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pPr>
      <w:r>
        <w:rPr>
          <w:rFonts w:hint="eastAsia" w:ascii="黑体" w:hAnsi="宋体" w:eastAsia="黑体" w:cs="黑体"/>
          <w:b w:val="0"/>
          <w:bCs w:val="0"/>
          <w:i w:val="0"/>
          <w:iCs w:val="0"/>
          <w:caps w:val="0"/>
          <w:color w:val="000000"/>
          <w:spacing w:val="0"/>
          <w:sz w:val="32"/>
          <w:szCs w:val="32"/>
        </w:rPr>
        <w:br w:type="textWrapping"/>
      </w:r>
      <w:r>
        <w:rPr>
          <w:rFonts w:hint="eastAsia" w:ascii="黑体" w:hAnsi="宋体" w:eastAsia="黑体" w:cs="黑体"/>
          <w:b w:val="0"/>
          <w:bCs w:val="0"/>
          <w:i w:val="0"/>
          <w:iCs w:val="0"/>
          <w:caps w:val="0"/>
          <w:color w:val="000000"/>
          <w:spacing w:val="0"/>
          <w:sz w:val="32"/>
          <w:szCs w:val="32"/>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eastAsia" w:ascii="方正小标宋简体" w:hAnsi="方正小标宋简体" w:eastAsia="方正小标宋简体" w:cs="方正小标宋简体"/>
          <w:i w:val="0"/>
          <w:iCs w:val="0"/>
          <w:caps w:val="0"/>
          <w:color w:val="000000"/>
          <w:spacing w:val="0"/>
          <w:sz w:val="36"/>
          <w:szCs w:val="36"/>
        </w:rPr>
        <w:t>　　各考区联系电话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40" w:lineRule="atLeast"/>
        <w:ind w:left="0" w:right="0"/>
        <w:jc w:val="both"/>
      </w:pPr>
      <w:r>
        <w:rPr>
          <w:rFonts w:hint="default" w:ascii="仿宋_GB2312" w:hAnsi="微软雅黑" w:eastAsia="仿宋_GB2312" w:cs="仿宋_GB2312"/>
          <w:b/>
          <w:bCs/>
          <w:i w:val="0"/>
          <w:iCs w:val="0"/>
          <w:caps w:val="0"/>
          <w:color w:val="000000"/>
          <w:spacing w:val="0"/>
          <w:sz w:val="32"/>
          <w:szCs w:val="32"/>
        </w:rPr>
        <w:t>　　（一）各盟市教育招生考试机构地址及联系电话　</w:t>
      </w:r>
      <w:r>
        <w:rPr>
          <w:rFonts w:hint="default" w:ascii="仿宋_GB2312" w:hAnsi="微软雅黑" w:eastAsia="仿宋_GB2312" w:cs="仿宋_GB2312"/>
          <w:i w:val="0"/>
          <w:iCs w:val="0"/>
          <w:caps w:val="0"/>
          <w:color w:val="000000"/>
          <w:spacing w:val="0"/>
          <w:sz w:val="32"/>
          <w:szCs w:val="32"/>
        </w:rPr>
        <w:t>　</w:t>
      </w:r>
      <w:r>
        <w:rPr>
          <w:rFonts w:hint="eastAsia" w:ascii="微软雅黑" w:hAnsi="微软雅黑" w:eastAsia="微软雅黑" w:cs="微软雅黑"/>
          <w:i w:val="0"/>
          <w:iCs w:val="0"/>
          <w:caps w:val="0"/>
          <w:color w:val="000000"/>
          <w:spacing w:val="0"/>
          <w:sz w:val="24"/>
          <w:szCs w:val="24"/>
        </w:rPr>
        <w:t>　　　</w:t>
      </w:r>
    </w:p>
    <w:tbl>
      <w:tblPr>
        <w:tblStyle w:val="3"/>
        <w:tblW w:w="85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35"/>
        <w:gridCol w:w="2913"/>
        <w:gridCol w:w="2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jc w:val="center"/>
        </w:trPr>
        <w:tc>
          <w:tcPr>
            <w:tcW w:w="32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　　盟市招生考试机构</w:t>
            </w:r>
          </w:p>
        </w:tc>
        <w:tc>
          <w:tcPr>
            <w:tcW w:w="29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　　　　地  址</w:t>
            </w:r>
          </w:p>
        </w:tc>
        <w:tc>
          <w:tcPr>
            <w:tcW w:w="237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　　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3" w:hRule="atLeast"/>
          <w:jc w:val="center"/>
        </w:trPr>
        <w:tc>
          <w:tcPr>
            <w:tcW w:w="32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呼和浩特市教育招生考试管理中心</w:t>
            </w:r>
          </w:p>
        </w:tc>
        <w:tc>
          <w:tcPr>
            <w:tcW w:w="29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呼和浩特市新华大街9号</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0471-3390486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4" w:hRule="atLeast"/>
          <w:jc w:val="center"/>
        </w:trPr>
        <w:tc>
          <w:tcPr>
            <w:tcW w:w="32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包头市教育招生考试中心</w:t>
            </w:r>
          </w:p>
        </w:tc>
        <w:tc>
          <w:tcPr>
            <w:tcW w:w="29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包头市青山区呼德木林大街28号</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0472-5154401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jc w:val="center"/>
        </w:trPr>
        <w:tc>
          <w:tcPr>
            <w:tcW w:w="32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乌海市教育招生考试中心</w:t>
            </w:r>
          </w:p>
        </w:tc>
        <w:tc>
          <w:tcPr>
            <w:tcW w:w="29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海勃湾区凤凰岭东街25-6号</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0473-2010729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4" w:hRule="atLeast"/>
          <w:jc w:val="center"/>
        </w:trPr>
        <w:tc>
          <w:tcPr>
            <w:tcW w:w="32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赤峰市教育科学研究中心</w:t>
            </w:r>
          </w:p>
        </w:tc>
        <w:tc>
          <w:tcPr>
            <w:tcW w:w="29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赤峰市新城区大明街北支二路西</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　　0476-8331541/8330204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32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通辽市教育招生考试中心</w:t>
            </w:r>
          </w:p>
        </w:tc>
        <w:tc>
          <w:tcPr>
            <w:tcW w:w="29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通辽市科尔沁区和平路31号工会大厦14层）</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0475-8212578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jc w:val="center"/>
        </w:trPr>
        <w:tc>
          <w:tcPr>
            <w:tcW w:w="32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鄂尔多斯市教育招生考试中心</w:t>
            </w:r>
          </w:p>
        </w:tc>
        <w:tc>
          <w:tcPr>
            <w:tcW w:w="29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康巴什区教育大厦9楼</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0477-8598841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32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呼伦贝尔市教育招生考试中心</w:t>
            </w:r>
          </w:p>
        </w:tc>
        <w:tc>
          <w:tcPr>
            <w:tcW w:w="29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呼伦贝尔鄂温克族自治旗呼伦贝尔新区安达大街8号</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0470-8314788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7" w:hRule="atLeast"/>
          <w:jc w:val="center"/>
        </w:trPr>
        <w:tc>
          <w:tcPr>
            <w:tcW w:w="32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巴彦淖尔市教育招生考试中心</w:t>
            </w:r>
          </w:p>
        </w:tc>
        <w:tc>
          <w:tcPr>
            <w:tcW w:w="29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巴彦淖尔市临河区金沙路教育大厦（东门）二楼</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0478--7909952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2" w:hRule="atLeast"/>
          <w:jc w:val="center"/>
        </w:trPr>
        <w:tc>
          <w:tcPr>
            <w:tcW w:w="32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乌兰察布市教育招生考试中心</w:t>
            </w:r>
          </w:p>
        </w:tc>
        <w:tc>
          <w:tcPr>
            <w:tcW w:w="29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乌兰察布市新区格根西街20号教育局大楼</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0474-8322364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32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兴安盟教育招生考试中心</w:t>
            </w:r>
          </w:p>
        </w:tc>
        <w:tc>
          <w:tcPr>
            <w:tcW w:w="29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乌兰浩特市罕山中街83号</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0482-8516703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9" w:hRule="atLeast"/>
          <w:jc w:val="center"/>
        </w:trPr>
        <w:tc>
          <w:tcPr>
            <w:tcW w:w="32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锡林郭勒盟教育招生考试中心</w:t>
            </w:r>
          </w:p>
        </w:tc>
        <w:tc>
          <w:tcPr>
            <w:tcW w:w="29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锡林浩特市新区锡林大街西段盟行署2号楼</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0479-8269111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jc w:val="center"/>
        </w:trPr>
        <w:tc>
          <w:tcPr>
            <w:tcW w:w="32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阿拉善盟教育招生考试中心</w:t>
            </w:r>
          </w:p>
        </w:tc>
        <w:tc>
          <w:tcPr>
            <w:tcW w:w="2931"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阿拉善左旗巴彦浩特镇土尔扈特南路教育服务楼（实验二小大门北侧）</w:t>
            </w:r>
          </w:p>
        </w:tc>
        <w:tc>
          <w:tcPr>
            <w:tcW w:w="237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0483-8342093</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40" w:lineRule="atLeast"/>
        <w:ind w:left="0" w:right="0"/>
        <w:jc w:val="both"/>
      </w:pPr>
      <w:r>
        <w:rPr>
          <w:rFonts w:hint="eastAsia" w:ascii="微软雅黑" w:hAnsi="微软雅黑" w:eastAsia="微软雅黑" w:cs="微软雅黑"/>
          <w:i w:val="0"/>
          <w:iCs w:val="0"/>
          <w:caps w:val="0"/>
          <w:color w:val="000000"/>
          <w:spacing w:val="0"/>
          <w:sz w:val="24"/>
          <w:szCs w:val="24"/>
        </w:rPr>
        <w:t>　　 </w:t>
      </w:r>
      <w:r>
        <w:rPr>
          <w:rFonts w:hint="default" w:ascii="仿宋_GB2312" w:hAnsi="微软雅黑" w:eastAsia="仿宋_GB2312" w:cs="仿宋_GB2312"/>
          <w:b/>
          <w:bCs/>
          <w:i w:val="0"/>
          <w:iCs w:val="0"/>
          <w:caps w:val="0"/>
          <w:color w:val="000000"/>
          <w:spacing w:val="0"/>
          <w:sz w:val="32"/>
          <w:szCs w:val="32"/>
        </w:rPr>
        <w:t>（二）高校考区联系电话（仅限本校在读考生咨询） </w:t>
      </w:r>
      <w:r>
        <w:rPr>
          <w:rFonts w:hint="eastAsia" w:ascii="微软雅黑" w:hAnsi="微软雅黑" w:eastAsia="微软雅黑" w:cs="微软雅黑"/>
          <w:i w:val="0"/>
          <w:iCs w:val="0"/>
          <w:caps w:val="0"/>
          <w:color w:val="000000"/>
          <w:spacing w:val="0"/>
          <w:sz w:val="24"/>
          <w:szCs w:val="24"/>
        </w:rPr>
        <w:t>　　</w:t>
      </w:r>
    </w:p>
    <w:tbl>
      <w:tblPr>
        <w:tblStyle w:val="3"/>
        <w:tblW w:w="74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51"/>
        <w:gridCol w:w="3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458" w:type="pct"/>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kern w:val="0"/>
                <w:sz w:val="24"/>
                <w:szCs w:val="24"/>
                <w:lang w:val="en-US" w:eastAsia="zh-CN" w:bidi="ar"/>
              </w:rPr>
              <w:t>高校考区</w:t>
            </w:r>
          </w:p>
        </w:tc>
        <w:tc>
          <w:tcPr>
            <w:tcW w:w="2541" w:type="pct"/>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4"/>
                <w:szCs w:val="24"/>
                <w:lang w:val="en-US" w:eastAsia="zh-CN" w:bidi="ar"/>
              </w:rPr>
              <w:t>　　</w:t>
            </w:r>
            <w:r>
              <w:rPr>
                <w:rFonts w:hint="eastAsia" w:ascii="宋体" w:hAnsi="宋体" w:eastAsia="宋体" w:cs="宋体"/>
                <w:b/>
                <w:bCs/>
                <w:kern w:val="0"/>
                <w:sz w:val="24"/>
                <w:szCs w:val="24"/>
                <w:lang w:val="en-US" w:eastAsia="zh-CN" w:bidi="ar"/>
              </w:rPr>
              <w:t>　　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内蒙古大学</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0471-4993164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内蒙古师范大学</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13947102178，0471-4392265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内蒙古工业大学</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0471-6577292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内蒙古农业大学</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15947118996，0471-4306091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内蒙古财经大学</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15848146844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呼和浩特民族学院</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13404805510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内蒙古艺术学院</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0471-4978356，3964244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内蒙古鸿德文理学院</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0471-3693416,15047860475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内蒙古大学创业学院</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13079597969，13754016599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内蒙古科技大学</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0472-2122066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内蒙古科技大学包头师范学院</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0472-6193468 18698413730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内蒙古民族大学</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0475-8353673　18904757082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呼伦贝尔学院</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0470-3103073，18947024400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45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赤峰学院</w:t>
            </w:r>
          </w:p>
        </w:tc>
        <w:tc>
          <w:tcPr>
            <w:tcW w:w="2541" w:type="pc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lang w:val="en-US" w:eastAsia="zh-CN" w:bidi="ar"/>
              </w:rPr>
              <w:t>0476-8300152，13804764632</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left"/>
      </w:pPr>
      <w:r>
        <w:rPr>
          <w:rFonts w:hint="eastAsia" w:ascii="宋体" w:hAnsi="宋体" w:eastAsia="宋体" w:cs="宋体"/>
          <w:i w:val="0"/>
          <w:iCs w:val="0"/>
          <w:caps w:val="0"/>
          <w:color w:val="000000"/>
          <w:spacing w:val="0"/>
          <w:kern w:val="0"/>
          <w:sz w:val="24"/>
          <w:szCs w:val="24"/>
          <w:lang w:val="en-US" w:eastAsia="zh-CN" w:bidi="ar"/>
        </w:rPr>
        <w:t>　　　</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pPr>
      <w:r>
        <w:rPr>
          <w:rFonts w:hint="default" w:ascii="仿宋_GB2312" w:hAnsi="微软雅黑" w:eastAsia="仿宋_GB2312" w:cs="仿宋_GB2312"/>
          <w:i w:val="0"/>
          <w:iCs w:val="0"/>
          <w:caps w:val="0"/>
          <w:color w:val="000000"/>
          <w:spacing w:val="0"/>
          <w:sz w:val="32"/>
          <w:szCs w:val="32"/>
        </w:rPr>
        <w:t>　</w:t>
      </w:r>
      <w:r>
        <w:rPr>
          <w:rFonts w:hint="eastAsia" w:ascii="黑体" w:hAnsi="宋体" w:eastAsia="黑体" w:cs="黑体"/>
          <w:i w:val="0"/>
          <w:iCs w:val="0"/>
          <w:caps w:val="0"/>
          <w:color w:val="000000"/>
          <w:spacing w:val="0"/>
          <w:sz w:val="32"/>
          <w:szCs w:val="32"/>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eastAsia" w:ascii="方正小标宋简体" w:hAnsi="方正小标宋简体" w:eastAsia="方正小标宋简体" w:cs="方正小标宋简体"/>
          <w:i w:val="0"/>
          <w:iCs w:val="0"/>
          <w:caps w:val="0"/>
          <w:color w:val="000000"/>
          <w:spacing w:val="0"/>
          <w:sz w:val="36"/>
          <w:szCs w:val="36"/>
        </w:rPr>
        <w:t>　　中小学教师资格考试（笔试）科目代码列表</w:t>
      </w:r>
    </w:p>
    <w:tbl>
      <w:tblPr>
        <w:tblStyle w:val="3"/>
        <w:tblW w:w="84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39"/>
        <w:gridCol w:w="4700"/>
        <w:gridCol w:w="838"/>
        <w:gridCol w:w="1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8" w:hRule="atLeast"/>
          <w:jc w:val="center"/>
        </w:trPr>
        <w:tc>
          <w:tcPr>
            <w:tcW w:w="84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kern w:val="0"/>
                <w:sz w:val="24"/>
                <w:szCs w:val="24"/>
                <w:lang w:val="en-US" w:eastAsia="zh-CN" w:bidi="ar"/>
              </w:rPr>
              <w:t>序号</w:t>
            </w:r>
          </w:p>
        </w:tc>
        <w:tc>
          <w:tcPr>
            <w:tcW w:w="477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kern w:val="0"/>
                <w:sz w:val="24"/>
                <w:szCs w:val="24"/>
                <w:lang w:val="en-US" w:eastAsia="zh-CN" w:bidi="ar"/>
              </w:rPr>
              <w:t>　　科目名称</w:t>
            </w:r>
          </w:p>
        </w:tc>
        <w:tc>
          <w:tcPr>
            <w:tcW w:w="840"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kern w:val="0"/>
                <w:sz w:val="24"/>
                <w:szCs w:val="24"/>
                <w:lang w:val="en-US" w:eastAsia="zh-CN" w:bidi="ar"/>
              </w:rPr>
              <w:t>科目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kern w:val="0"/>
                <w:sz w:val="24"/>
                <w:szCs w:val="24"/>
                <w:lang w:val="en-US" w:eastAsia="zh-CN" w:bidi="ar"/>
              </w:rPr>
              <w:t>代码</w:t>
            </w:r>
          </w:p>
        </w:tc>
        <w:tc>
          <w:tcPr>
            <w:tcW w:w="1952"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kern w:val="0"/>
                <w:sz w:val="24"/>
                <w:szCs w:val="24"/>
                <w:lang w:val="en-US" w:eastAsia="zh-CN" w:bidi="ar"/>
              </w:rPr>
              <w:t>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1"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color w:val="000000"/>
                <w:kern w:val="0"/>
                <w:sz w:val="24"/>
                <w:szCs w:val="24"/>
                <w:lang w:val="en-US" w:eastAsia="zh-CN" w:bidi="ar"/>
              </w:rPr>
              <w:t>（一）</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b/>
                <w:bCs/>
                <w:kern w:val="0"/>
                <w:sz w:val="24"/>
                <w:szCs w:val="24"/>
                <w:lang w:val="en-US" w:eastAsia="zh-CN" w:bidi="ar"/>
              </w:rPr>
              <w:t>　　</w:t>
            </w:r>
            <w:r>
              <w:rPr>
                <w:rFonts w:hint="default" w:ascii="仿宋_GB2312" w:eastAsia="仿宋_GB2312" w:cs="仿宋_GB2312" w:hAnsiTheme="minorHAnsi"/>
                <w:b/>
                <w:bCs/>
                <w:color w:val="000000"/>
                <w:kern w:val="0"/>
                <w:sz w:val="24"/>
                <w:szCs w:val="24"/>
                <w:lang w:val="en-US" w:eastAsia="zh-CN" w:bidi="ar"/>
              </w:rPr>
              <w:t>幼儿园</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　　 </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综合素质（幼儿园）</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101</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2</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保教知识与能力</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102</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4"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color w:val="000000"/>
                <w:kern w:val="0"/>
                <w:sz w:val="24"/>
                <w:szCs w:val="24"/>
                <w:lang w:val="en-US" w:eastAsia="zh-CN" w:bidi="ar"/>
              </w:rPr>
              <w:t>（二）</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b/>
                <w:bCs/>
                <w:kern w:val="0"/>
                <w:sz w:val="24"/>
                <w:szCs w:val="24"/>
                <w:lang w:val="en-US" w:eastAsia="zh-CN" w:bidi="ar"/>
              </w:rPr>
              <w:t>　　</w:t>
            </w:r>
            <w:r>
              <w:rPr>
                <w:rFonts w:hint="default" w:ascii="仿宋_GB2312" w:eastAsia="仿宋_GB2312" w:cs="仿宋_GB2312" w:hAnsiTheme="minorHAnsi"/>
                <w:b/>
                <w:bCs/>
                <w:color w:val="000000"/>
                <w:kern w:val="0"/>
                <w:sz w:val="24"/>
                <w:szCs w:val="24"/>
                <w:lang w:val="en-US" w:eastAsia="zh-CN" w:bidi="ar"/>
              </w:rPr>
              <w:t>小学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 </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综合素质（小学）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201</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2</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综合素质（小学）（音体美专业）</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201A</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3</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教育教学知识与能力</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202</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4</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教育教学知识与能力（音体美专业）</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202A</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3"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color w:val="000000"/>
                <w:kern w:val="0"/>
                <w:sz w:val="24"/>
                <w:szCs w:val="24"/>
                <w:lang w:val="en-US" w:eastAsia="zh-CN" w:bidi="ar"/>
              </w:rPr>
              <w:t>（三）</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b/>
                <w:bCs/>
                <w:kern w:val="0"/>
                <w:sz w:val="24"/>
                <w:szCs w:val="24"/>
                <w:lang w:val="en-US" w:eastAsia="zh-CN" w:bidi="ar"/>
              </w:rPr>
              <w:t>　　</w:t>
            </w:r>
            <w:r>
              <w:rPr>
                <w:rFonts w:hint="default" w:ascii="仿宋_GB2312" w:eastAsia="仿宋_GB2312" w:cs="仿宋_GB2312" w:hAnsiTheme="minorHAnsi"/>
                <w:b/>
                <w:bCs/>
                <w:color w:val="000000"/>
                <w:kern w:val="0"/>
                <w:sz w:val="24"/>
                <w:szCs w:val="24"/>
                <w:lang w:val="en-US" w:eastAsia="zh-CN" w:bidi="ar"/>
              </w:rPr>
              <w:t>初中</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 </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r>
              <w:rPr>
                <w:rFonts w:hint="default" w:ascii="仿宋_GB2312" w:eastAsia="仿宋_GB2312" w:cs="仿宋_GB2312" w:hAnsiTheme="minorHAnsi"/>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1"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综合素质（中学）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301</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2</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综合素质（中学）（音体美专业）</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301A</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3</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教育知识与能力</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302</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2"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4</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教育知识与能力（音体美专业）</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302A</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5</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语文学科知识与教学能力（初级中学）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303</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r>
              <w:rPr>
                <w:rFonts w:hint="default" w:ascii="仿宋_GB2312" w:eastAsia="仿宋_GB2312" w:cs="仿宋_GB2312" w:hAnsiTheme="minorHAnsi"/>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6</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数学学科知识与教学能力（初级中学）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304</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r>
              <w:rPr>
                <w:rFonts w:hint="default" w:ascii="仿宋_GB2312" w:eastAsia="仿宋_GB2312" w:cs="仿宋_GB2312" w:hAnsiTheme="minorHAnsi"/>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7</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英语学科知识与教学能力（初级中学）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305</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r>
              <w:rPr>
                <w:rFonts w:hint="default" w:ascii="仿宋_GB2312" w:eastAsia="仿宋_GB2312" w:cs="仿宋_GB2312" w:hAnsiTheme="minorHAnsi"/>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8</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物理学科知识与教学能力（初级中学）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306</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r>
              <w:rPr>
                <w:rFonts w:hint="default" w:ascii="仿宋_GB2312" w:eastAsia="仿宋_GB2312" w:cs="仿宋_GB2312" w:hAnsiTheme="minorHAnsi"/>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9</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化学学科知识与教学能力（初级中学）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307</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r>
              <w:rPr>
                <w:rFonts w:hint="default" w:ascii="仿宋_GB2312" w:eastAsia="仿宋_GB2312" w:cs="仿宋_GB2312" w:hAnsiTheme="minorHAnsi"/>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10</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生物学科知识与教学能力（初级中学）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308</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r>
              <w:rPr>
                <w:rFonts w:hint="default" w:ascii="仿宋_GB2312" w:eastAsia="仿宋_GB2312" w:cs="仿宋_GB2312" w:hAnsiTheme="minorHAnsi"/>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11</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道德与法治学科知识与教学能力（初级中学）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309</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r>
              <w:rPr>
                <w:rFonts w:hint="default" w:ascii="仿宋_GB2312" w:eastAsia="仿宋_GB2312" w:cs="仿宋_GB2312" w:hAnsiTheme="minorHAnsi"/>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12</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历史学科知识与教学能力（初级中学）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310</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r>
              <w:rPr>
                <w:rFonts w:hint="default" w:ascii="仿宋_GB2312" w:eastAsia="仿宋_GB2312" w:cs="仿宋_GB2312" w:hAnsiTheme="minorHAnsi"/>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13</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地理学科知识与教学能力（初级中学）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311</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r>
              <w:rPr>
                <w:rFonts w:hint="default" w:ascii="仿宋_GB2312" w:eastAsia="仿宋_GB2312" w:cs="仿宋_GB2312" w:hAnsiTheme="minorHAnsi"/>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14</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音乐学科知识与教学能力（初级中学）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312</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r>
              <w:rPr>
                <w:rFonts w:hint="default" w:ascii="仿宋_GB2312" w:eastAsia="仿宋_GB2312" w:cs="仿宋_GB2312" w:hAnsiTheme="minorHAnsi"/>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15</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体育与健康学科知识与教学能力（初级中学）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313</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r>
              <w:rPr>
                <w:rFonts w:hint="default" w:ascii="仿宋_GB2312" w:eastAsia="仿宋_GB2312" w:cs="仿宋_GB2312" w:hAnsiTheme="minorHAnsi"/>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16</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美术学科知识与教学能力（初级中学）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314</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r>
              <w:rPr>
                <w:rFonts w:hint="default" w:ascii="仿宋_GB2312" w:eastAsia="仿宋_GB2312" w:cs="仿宋_GB2312" w:hAnsiTheme="minorHAnsi"/>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17</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信息技术学科知识与教学能力（初级中学）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315</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r>
              <w:rPr>
                <w:rFonts w:hint="default" w:ascii="仿宋_GB2312" w:eastAsia="仿宋_GB2312" w:cs="仿宋_GB2312" w:hAnsiTheme="minorHAnsi"/>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18</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历史与社会学科知识与教学能力（初级中学）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316</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r>
              <w:rPr>
                <w:rFonts w:hint="default" w:ascii="仿宋_GB2312" w:eastAsia="仿宋_GB2312" w:cs="仿宋_GB2312" w:hAnsiTheme="minorHAnsi"/>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19</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科学学科知识与教学能力（初级中学）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317</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r>
              <w:rPr>
                <w:rFonts w:hint="default" w:ascii="仿宋_GB2312" w:eastAsia="仿宋_GB2312" w:cs="仿宋_GB2312" w:hAnsiTheme="minorHAnsi"/>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8"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bCs/>
                <w:color w:val="000000"/>
                <w:kern w:val="0"/>
                <w:sz w:val="24"/>
                <w:szCs w:val="24"/>
                <w:lang w:val="en-US" w:eastAsia="zh-CN" w:bidi="ar"/>
              </w:rPr>
              <w:t>（四）</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b/>
                <w:bCs/>
                <w:kern w:val="0"/>
                <w:sz w:val="24"/>
                <w:szCs w:val="24"/>
                <w:lang w:val="en-US" w:eastAsia="zh-CN" w:bidi="ar"/>
              </w:rPr>
              <w:t>　　</w:t>
            </w:r>
            <w:r>
              <w:rPr>
                <w:rFonts w:hint="default" w:ascii="仿宋_GB2312" w:eastAsia="仿宋_GB2312" w:cs="仿宋_GB2312" w:hAnsiTheme="minorHAnsi"/>
                <w:b/>
                <w:bCs/>
                <w:color w:val="000000"/>
                <w:kern w:val="0"/>
                <w:sz w:val="24"/>
                <w:szCs w:val="24"/>
                <w:lang w:val="en-US" w:eastAsia="zh-CN" w:bidi="ar"/>
              </w:rPr>
              <w:t>高中</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 </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6"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综合素质（中学）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301</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2</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综合素质（中学）（音体美专业）</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301A</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3</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教育知识与能力</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302</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4</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教育知识与能力（音体美专业）</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lang w:val="en-US" w:eastAsia="zh-CN" w:bidi="ar"/>
              </w:rPr>
              <w:t>302A</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5</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语文学科知识与教学能力（高级中学）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403</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6</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数学学科知识与教学能力（高级中学）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404</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7</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英语学科知识与教学能力（高级中学）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405</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8</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物理学科知识与教学能力（高级中学）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406</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9</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化学学科知识与教学能力（高级中学）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407</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10</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生物学科知识与教学能力（高级中学）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408</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11</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思想政治学科知识与教学能力（高级中学）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409</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12</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历史学科知识与教学能力（高级中学）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410</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13</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地理学科知识与教学能力（高级中学）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411</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14</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音乐学科知识与教学能力（高级中学）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412</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15</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体育与健康学科知识与教学能力（高级中学）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413</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16</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美术学科知识与教学能力（高级中学）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414</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17</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信息技术学科知识与教学能力（高级中学）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415</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84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default" w:ascii="仿宋_GB2312" w:eastAsia="仿宋_GB2312" w:cs="仿宋_GB2312"/>
                <w:sz w:val="24"/>
                <w:szCs w:val="24"/>
              </w:rPr>
              <w:t>18</w:t>
            </w:r>
          </w:p>
        </w:tc>
        <w:tc>
          <w:tcPr>
            <w:tcW w:w="477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color w:val="000000"/>
                <w:kern w:val="0"/>
                <w:sz w:val="24"/>
                <w:szCs w:val="24"/>
                <w:lang w:val="en-US" w:eastAsia="zh-CN" w:bidi="ar"/>
              </w:rPr>
              <w:t>通用技术学科知识与教学能力（高级中学）</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color w:val="000000"/>
                <w:kern w:val="0"/>
                <w:sz w:val="24"/>
                <w:szCs w:val="24"/>
                <w:lang w:val="en-US" w:eastAsia="zh-CN" w:bidi="ar"/>
              </w:rPr>
              <w:t>418</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24"/>
                <w:szCs w:val="24"/>
                <w:lang w:val="en-US" w:eastAsia="zh-CN" w:bidi="ar"/>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1A2D38-7AEA-4E3A-A427-5E8C0A5B17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63170D0-2B78-45CB-A20E-D467930A97F0}"/>
  </w:font>
  <w:font w:name="微软雅黑">
    <w:panose1 w:val="020B0503020204020204"/>
    <w:charset w:val="86"/>
    <w:family w:val="auto"/>
    <w:pitch w:val="default"/>
    <w:sig w:usb0="80000287" w:usb1="2ACF3C50" w:usb2="00000016" w:usb3="00000000" w:csb0="0004001F" w:csb1="00000000"/>
    <w:embedRegular r:id="rId3" w:fontKey="{096F4249-9C3A-46DB-8B2D-C9B12BF28B3F}"/>
  </w:font>
  <w:font w:name="仿宋_GB2312">
    <w:altName w:val="仿宋"/>
    <w:panose1 w:val="00000000000000000000"/>
    <w:charset w:val="00"/>
    <w:family w:val="auto"/>
    <w:pitch w:val="default"/>
    <w:sig w:usb0="00000000" w:usb1="00000000" w:usb2="00000000" w:usb3="00000000" w:csb0="00000000" w:csb1="00000000"/>
    <w:embedRegular r:id="rId4" w:fontKey="{A83F3DED-1B0B-4A5F-83B0-E7565C9073FE}"/>
  </w:font>
  <w:font w:name="方正小标宋简体">
    <w:panose1 w:val="02000000000000000000"/>
    <w:charset w:val="86"/>
    <w:family w:val="auto"/>
    <w:pitch w:val="default"/>
    <w:sig w:usb0="00000001" w:usb1="08000000" w:usb2="00000000" w:usb3="00000000" w:csb0="00040000" w:csb1="00000000"/>
    <w:embedRegular r:id="rId5" w:fontKey="{74EFA9BE-3D87-4A04-8BAE-7E8CA15A85C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ZWEzMmYxNTg2M2FhOGRjZWI1ZmUzZjZkZWU5MDAifQ=="/>
  </w:docVars>
  <w:rsids>
    <w:rsidRoot w:val="00000000"/>
    <w:rsid w:val="0322646F"/>
    <w:rsid w:val="4A6E4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2023-12-29T09:31:00Z</dcterms:created>
  <dc:creator>Administrator</dc:creator>
  <cp:lastModifiedBy>柏林</cp:lastModifiedBy>
  <dcterms:modified xsi:type="dcterms:W3CDTF">2024-01-02T04:37:02Z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6C09C5C39ED34072976704FDE5ADC8AC_12</vt:lpwstr>
  </property>
</Properties>
</file>